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Приложение  </w:t>
      </w: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к Положению о родительском контроле </w:t>
      </w: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за организацией </w:t>
      </w: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горячего питания </w:t>
      </w:r>
      <w:proofErr w:type="gramStart"/>
      <w:r w:rsidRPr="00AE1679">
        <w:rPr>
          <w:color w:val="000000"/>
        </w:rPr>
        <w:t>обучающихся</w:t>
      </w:r>
      <w:proofErr w:type="gramEnd"/>
      <w:r w:rsidRPr="00AE1679">
        <w:rPr>
          <w:color w:val="000000"/>
        </w:rPr>
        <w:t xml:space="preserve"> </w:t>
      </w: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 МК</w:t>
      </w:r>
      <w:r>
        <w:rPr>
          <w:color w:val="000000"/>
        </w:rPr>
        <w:t>ОУ</w:t>
      </w:r>
      <w:r w:rsidRPr="00AE1679">
        <w:rPr>
          <w:color w:val="000000"/>
        </w:rPr>
        <w:t xml:space="preserve"> «</w:t>
      </w:r>
      <w:proofErr w:type="spellStart"/>
      <w:r w:rsidRPr="00AE1679">
        <w:rPr>
          <w:color w:val="000000"/>
        </w:rPr>
        <w:t>Кумская</w:t>
      </w:r>
      <w:proofErr w:type="spellEnd"/>
      <w:r w:rsidRPr="00AE1679">
        <w:rPr>
          <w:color w:val="000000"/>
        </w:rPr>
        <w:t xml:space="preserve"> СОШ»</w:t>
      </w:r>
    </w:p>
    <w:p w:rsidR="009B6EA8" w:rsidRPr="00BE691D" w:rsidRDefault="009B6EA8" w:rsidP="009B6EA8">
      <w:pPr>
        <w:adjustRightInd w:val="0"/>
        <w:rPr>
          <w:color w:val="000000"/>
          <w:sz w:val="24"/>
          <w:szCs w:val="24"/>
        </w:rPr>
      </w:pPr>
      <w:r w:rsidRPr="00BE691D">
        <w:rPr>
          <w:b/>
          <w:bCs/>
          <w:color w:val="000000"/>
          <w:sz w:val="24"/>
          <w:szCs w:val="24"/>
        </w:rPr>
        <w:t xml:space="preserve">Анкета школьника (заполняется вместе с родителями) </w:t>
      </w:r>
    </w:p>
    <w:p w:rsidR="009B6EA8" w:rsidRPr="00BE691D" w:rsidRDefault="009B6EA8" w:rsidP="009B6EA8">
      <w:pPr>
        <w:adjustRightInd w:val="0"/>
        <w:rPr>
          <w:color w:val="000000"/>
          <w:sz w:val="24"/>
          <w:szCs w:val="24"/>
        </w:rPr>
      </w:pPr>
    </w:p>
    <w:p w:rsidR="009B6EA8" w:rsidRPr="00BE691D" w:rsidRDefault="009B6EA8" w:rsidP="009B6EA8">
      <w:pPr>
        <w:adjustRightInd w:val="0"/>
        <w:rPr>
          <w:color w:val="000000"/>
          <w:sz w:val="24"/>
          <w:szCs w:val="24"/>
        </w:rPr>
      </w:pPr>
      <w:r w:rsidRPr="00BE691D">
        <w:rPr>
          <w:color w:val="000000"/>
          <w:sz w:val="24"/>
          <w:szCs w:val="24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1. УДОВЛЕТВОРЯЕТ ЛИ ВАС СИСТЕМА ОРГАНИЗАЦИИ ПИТАНИЯ В ШКОЛЕ?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</w:t>
      </w:r>
      <w:proofErr w:type="gramStart"/>
      <w:r w:rsidRPr="00A842D0">
        <w:rPr>
          <w:color w:val="000000"/>
          <w:sz w:val="23"/>
          <w:szCs w:val="23"/>
        </w:rPr>
        <w:t>НЕТ</w:t>
      </w:r>
      <w:proofErr w:type="gramEnd"/>
      <w:r w:rsidRPr="00A842D0">
        <w:rPr>
          <w:color w:val="000000"/>
          <w:sz w:val="23"/>
          <w:szCs w:val="23"/>
        </w:rPr>
        <w:t xml:space="preserve"> ЗАТРУДНЯЮСЬ ОТВЕТИТЬ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2. УДОВЛЕТВОРЯЕТ ЛИ ВАС САНИТАРНОЕ СОСТОЯНИЕ ШКОЛЬНОЙ СТОЛОВОЙ?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</w:t>
      </w:r>
      <w:proofErr w:type="gramStart"/>
      <w:r w:rsidRPr="00A842D0">
        <w:rPr>
          <w:color w:val="000000"/>
          <w:sz w:val="23"/>
          <w:szCs w:val="23"/>
        </w:rPr>
        <w:t>НЕТ</w:t>
      </w:r>
      <w:proofErr w:type="gramEnd"/>
      <w:r w:rsidRPr="00A842D0">
        <w:rPr>
          <w:color w:val="000000"/>
          <w:sz w:val="23"/>
          <w:szCs w:val="23"/>
        </w:rPr>
        <w:t xml:space="preserve"> ЗАТРУДНЯЮСЬ ОТВЕТИТЬ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3. ПИТАЕТЕСЬ ЛИ ВЫ В ШКОЛЬНОЙ СТОЛОВОЙ?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НЕТ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ЕСЛИ НЕТ, ТО ПО КАКОЙ ПРИЧИНЕ?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НЕ НРАВИТСЯ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НЕ УСПЕВАЕТЕ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ПИТАЕТЕСЬ ДОМА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4. В ШКОЛЕ ВЫ ПОЛУЧАЕТЕ: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ГОРЯЧИЙЗАВТРАК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ГОРЯЧИЙ ОБЕД (С ПЕРВЫМ БЛЮДОМ)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2-РАЗОВОЕ ГОРЯЧЕЕ ПИТАНИЕ (ЗАВТРАК + ОБЕД)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5. НАЕДАЕТЕСЬ ЛИ ВЫ В ШКОЛЕ?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ИНОГДА НЕТ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6. ХВАТАЕТ ЛИ ПРОДОЛЖИТЕЛЬНОСТИ ПЕРЕМЕНЫ ДЛЯ ТОГО, ЧТОБЫ ПОЕСТЬ В ШКОЛЕ?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НЕТ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7. НРАВИТСЯ ЛИ ПИТАНИЕ В ШКОЛЬНОЙ СТОЛОВОЙ?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</w:t>
      </w:r>
      <w:proofErr w:type="gramStart"/>
      <w:r w:rsidRPr="00A842D0">
        <w:rPr>
          <w:color w:val="000000"/>
          <w:sz w:val="23"/>
          <w:szCs w:val="23"/>
        </w:rPr>
        <w:t>НЕТ</w:t>
      </w:r>
      <w:proofErr w:type="gramEnd"/>
      <w:r w:rsidRPr="00A842D0">
        <w:rPr>
          <w:color w:val="000000"/>
          <w:sz w:val="23"/>
          <w:szCs w:val="23"/>
        </w:rPr>
        <w:t xml:space="preserve"> НЕ ВСЕГДА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8. ЕСЛИ НЕ НРАВИТСЯ, ТО ПОЧЕМУ?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-НЕВКУСНО ГОТОВЯТ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-ОДНООБРАЗНОЕ ПИТАНИЕ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-ГОТОВЯТ НЕЛЮБИМУЮ ПИЩУ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-ОСТЫВШАЯ ЕДА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-МАЛЕНЬКИЕ ПОРЦИИ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-ИНОЕ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9. ПОСЕЩАЕТЕ ЛИ ГРУППУ ПРОДЛЁННОГО ДНЯ?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НЕТ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10. ЕСЛИ ДА, ТО ПОЛУЧАЕТЕ ЛИ ПОЛДНИК В ШКОЛЕ ИЛИ ПРИНОСИТЕ ИЗ ДОМА?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11. УСТРАИВАЕТ МЕНЮ ШКОЛЬНОЙ СТОЛОВОЙ?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НЕТ ИНОГДА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12. СЧИТАЕТЕ ЛИ ПИТАНИЕ В ШКОЛЕ ЗДОРОВЫМ И ПОЛНОЦЕННЫМ?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 НЕТ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13. ВАШИ ПРЕДЛОЖЕНИЯ ПО ИЗМЕНЕНИЮ МЕНЮ: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_____________________________________________________________________________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_____________________________________________________________________________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14. ВАШИ ПРЕДЛОЖЕНИЯ ПО УЛУЧШЕНИЮ ПИТАНИЯ ВШКОЛЕ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_____________________________________________________________________________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_____________________________________________________________________________ </w:t>
      </w: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Default="009B6EA8" w:rsidP="009B6EA8">
      <w:pPr>
        <w:adjustRightInd w:val="0"/>
        <w:jc w:val="right"/>
        <w:rPr>
          <w:color w:val="000000"/>
        </w:rPr>
      </w:pP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Приложение  </w:t>
      </w: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к Положению о родительском контроле </w:t>
      </w: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за организацией </w:t>
      </w:r>
    </w:p>
    <w:p w:rsidR="009B6EA8" w:rsidRPr="00AE1679" w:rsidRDefault="009B6EA8" w:rsidP="009B6EA8">
      <w:pPr>
        <w:adjustRightInd w:val="0"/>
        <w:jc w:val="right"/>
        <w:rPr>
          <w:color w:val="000000"/>
        </w:rPr>
      </w:pPr>
      <w:r w:rsidRPr="00AE1679">
        <w:rPr>
          <w:color w:val="000000"/>
        </w:rPr>
        <w:t xml:space="preserve">горячего питания </w:t>
      </w:r>
      <w:proofErr w:type="gramStart"/>
      <w:r w:rsidRPr="00AE1679">
        <w:rPr>
          <w:color w:val="000000"/>
        </w:rPr>
        <w:t>обучающихся</w:t>
      </w:r>
      <w:proofErr w:type="gramEnd"/>
      <w:r w:rsidRPr="00AE1679">
        <w:rPr>
          <w:color w:val="000000"/>
        </w:rPr>
        <w:t xml:space="preserve"> </w:t>
      </w:r>
    </w:p>
    <w:p w:rsidR="009B6EA8" w:rsidRDefault="009B6EA8" w:rsidP="009B6EA8">
      <w:pPr>
        <w:adjustRightInd w:val="0"/>
        <w:rPr>
          <w:b/>
          <w:bCs/>
          <w:color w:val="000000"/>
          <w:sz w:val="23"/>
          <w:szCs w:val="23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  <w:r w:rsidRPr="00AE1679">
        <w:rPr>
          <w:color w:val="000000"/>
        </w:rPr>
        <w:t>МК</w:t>
      </w:r>
      <w:r>
        <w:rPr>
          <w:color w:val="000000"/>
        </w:rPr>
        <w:t>ОУ</w:t>
      </w:r>
      <w:r w:rsidRPr="00AE1679">
        <w:rPr>
          <w:color w:val="000000"/>
        </w:rPr>
        <w:t xml:space="preserve"> «</w:t>
      </w:r>
      <w:proofErr w:type="spellStart"/>
      <w:r w:rsidRPr="00AE1679">
        <w:rPr>
          <w:color w:val="000000"/>
        </w:rPr>
        <w:t>Кумская</w:t>
      </w:r>
      <w:proofErr w:type="spellEnd"/>
      <w:r w:rsidRPr="00AE1679">
        <w:rPr>
          <w:color w:val="000000"/>
        </w:rPr>
        <w:t xml:space="preserve"> СОШ»</w:t>
      </w:r>
      <w:r>
        <w:rPr>
          <w:color w:val="000000"/>
        </w:rPr>
        <w:t xml:space="preserve">                                                                                                                  </w:t>
      </w:r>
      <w:r w:rsidRPr="00AE1679">
        <w:rPr>
          <w:b/>
          <w:bCs/>
          <w:color w:val="000000"/>
          <w:sz w:val="23"/>
          <w:szCs w:val="23"/>
        </w:rPr>
        <w:t xml:space="preserve"> </w:t>
      </w:r>
    </w:p>
    <w:p w:rsidR="009B6EA8" w:rsidRDefault="009B6EA8" w:rsidP="009B6EA8">
      <w:pPr>
        <w:adjustRightInd w:val="0"/>
        <w:rPr>
          <w:b/>
          <w:bCs/>
          <w:color w:val="000000"/>
          <w:sz w:val="23"/>
          <w:szCs w:val="23"/>
        </w:rPr>
      </w:pP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b/>
          <w:bCs/>
          <w:color w:val="000000"/>
          <w:sz w:val="23"/>
          <w:szCs w:val="23"/>
        </w:rPr>
        <w:t xml:space="preserve">Форма оценочного листа </w:t>
      </w:r>
    </w:p>
    <w:p w:rsidR="009B6EA8" w:rsidRPr="00A842D0" w:rsidRDefault="009B6EA8" w:rsidP="009B6EA8">
      <w:pPr>
        <w:adjustRightInd w:val="0"/>
        <w:rPr>
          <w:color w:val="000000"/>
          <w:sz w:val="23"/>
          <w:szCs w:val="23"/>
        </w:rPr>
      </w:pPr>
      <w:r w:rsidRPr="00A842D0">
        <w:rPr>
          <w:color w:val="000000"/>
          <w:sz w:val="23"/>
          <w:szCs w:val="23"/>
        </w:rPr>
        <w:t xml:space="preserve">Дата проведения проверки: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19"/>
        <w:gridCol w:w="4619"/>
      </w:tblGrid>
      <w:tr w:rsidR="009B6EA8" w:rsidRPr="00A842D0" w:rsidTr="0011135D">
        <w:trPr>
          <w:trHeight w:val="107"/>
        </w:trPr>
        <w:tc>
          <w:tcPr>
            <w:tcW w:w="4619" w:type="dxa"/>
          </w:tcPr>
          <w:p w:rsidR="009B6EA8" w:rsidRPr="00A842D0" w:rsidRDefault="009B6EA8" w:rsidP="0011135D">
            <w:pPr>
              <w:adjustRightInd w:val="0"/>
              <w:rPr>
                <w:color w:val="000000"/>
                <w:sz w:val="23"/>
                <w:szCs w:val="23"/>
              </w:rPr>
            </w:pPr>
            <w:r w:rsidRPr="00A842D0">
              <w:rPr>
                <w:color w:val="000000"/>
                <w:sz w:val="23"/>
                <w:szCs w:val="23"/>
              </w:rPr>
              <w:t xml:space="preserve">Инициативная группа, проводившая проверку: </w:t>
            </w:r>
            <w:r w:rsidRPr="00A842D0">
              <w:rPr>
                <w:b/>
                <w:bCs/>
                <w:color w:val="000000"/>
                <w:sz w:val="23"/>
                <w:szCs w:val="23"/>
              </w:rPr>
              <w:t xml:space="preserve">Вопрос </w:t>
            </w:r>
          </w:p>
        </w:tc>
        <w:tc>
          <w:tcPr>
            <w:tcW w:w="4619" w:type="dxa"/>
          </w:tcPr>
          <w:p w:rsidR="009B6EA8" w:rsidRDefault="009B6EA8" w:rsidP="0011135D">
            <w:pPr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  <w:p w:rsidR="009B6EA8" w:rsidRPr="00A842D0" w:rsidRDefault="009B6EA8" w:rsidP="0011135D">
            <w:pPr>
              <w:adjustRightInd w:val="0"/>
              <w:rPr>
                <w:color w:val="000000"/>
                <w:sz w:val="23"/>
                <w:szCs w:val="23"/>
              </w:rPr>
            </w:pPr>
            <w:r w:rsidRPr="00A842D0">
              <w:rPr>
                <w:b/>
                <w:bCs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B6EA8" w:rsidRPr="00A842D0" w:rsidTr="0011135D">
        <w:trPr>
          <w:trHeight w:val="109"/>
        </w:trPr>
        <w:tc>
          <w:tcPr>
            <w:tcW w:w="4619" w:type="dxa"/>
          </w:tcPr>
          <w:p w:rsidR="009B6EA8" w:rsidRPr="00A842D0" w:rsidRDefault="009B6EA8" w:rsidP="0011135D">
            <w:pPr>
              <w:adjustRightInd w:val="0"/>
              <w:rPr>
                <w:color w:val="000000"/>
                <w:sz w:val="23"/>
                <w:szCs w:val="23"/>
              </w:rPr>
            </w:pPr>
            <w:r w:rsidRPr="00A842D0">
              <w:rPr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4619" w:type="dxa"/>
          </w:tcPr>
          <w:p w:rsidR="009B6EA8" w:rsidRPr="00A842D0" w:rsidRDefault="009B6EA8" w:rsidP="0011135D">
            <w:pPr>
              <w:adjustRightInd w:val="0"/>
              <w:rPr>
                <w:color w:val="000000"/>
                <w:sz w:val="23"/>
                <w:szCs w:val="23"/>
              </w:rPr>
            </w:pPr>
            <w:r w:rsidRPr="00A842D0">
              <w:rPr>
                <w:color w:val="000000"/>
                <w:sz w:val="23"/>
                <w:szCs w:val="23"/>
              </w:rPr>
              <w:t xml:space="preserve">Имеется ли в организации меню?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да, для всех возрастных групп и режимов функционирования организации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да, но без учета возрастных групп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В) нет </w:t>
            </w:r>
          </w:p>
        </w:tc>
      </w:tr>
      <w:tr w:rsidR="009B6EA8" w:rsidRPr="00D13F17" w:rsidTr="0011135D">
        <w:trPr>
          <w:trHeight w:val="109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Вывешено ли цикличное меню для ознакомления родителей и детей?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  <w:tr w:rsidR="009B6EA8" w:rsidRPr="00D13F17" w:rsidTr="0011135D">
        <w:trPr>
          <w:trHeight w:val="109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  <w:tr w:rsidR="009B6EA8" w:rsidRPr="00D13F17" w:rsidTr="0011135D">
        <w:trPr>
          <w:trHeight w:val="109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В меню отсутствуют повторы блюд?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да, по всем дням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нет, имеются повторы в смежные дни </w:t>
            </w:r>
          </w:p>
        </w:tc>
      </w:tr>
      <w:tr w:rsidR="009B6EA8" w:rsidRPr="00D13F17" w:rsidTr="0011135D">
        <w:trPr>
          <w:trHeight w:val="109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В меню отсутствуют запрещенные блюда и продукты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да, по всем дням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нет, имеются повторы в смежные дни </w:t>
            </w:r>
          </w:p>
        </w:tc>
      </w:tr>
      <w:tr w:rsidR="009B6EA8" w:rsidRPr="00D13F17" w:rsidTr="0011135D">
        <w:trPr>
          <w:trHeight w:val="247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  <w:tr w:rsidR="009B6EA8" w:rsidRPr="00D13F17" w:rsidTr="0011135D">
        <w:trPr>
          <w:trHeight w:val="109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Есть ли в организации приказ о создании и порядке работы </w:t>
            </w:r>
            <w:proofErr w:type="spellStart"/>
            <w:r w:rsidRPr="00D13F17">
              <w:rPr>
                <w:color w:val="000000"/>
                <w:sz w:val="20"/>
                <w:szCs w:val="20"/>
              </w:rPr>
              <w:t>бракеражной</w:t>
            </w:r>
            <w:proofErr w:type="spellEnd"/>
            <w:r w:rsidRPr="00D13F17">
              <w:rPr>
                <w:color w:val="000000"/>
                <w:sz w:val="20"/>
                <w:szCs w:val="20"/>
              </w:rPr>
              <w:t xml:space="preserve"> комиссии?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  <w:tr w:rsidR="009B6EA8" w:rsidRPr="00D13F17" w:rsidTr="0011135D">
        <w:trPr>
          <w:trHeight w:val="109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От всех ли партий приготовленных блюд снимается бракераж?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  <w:tr w:rsidR="009B6EA8" w:rsidRPr="00D13F17" w:rsidTr="0011135D">
        <w:trPr>
          <w:trHeight w:val="247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13F17">
              <w:rPr>
                <w:color w:val="000000"/>
                <w:sz w:val="20"/>
                <w:szCs w:val="20"/>
              </w:rPr>
              <w:t>бракеражной</w:t>
            </w:r>
            <w:proofErr w:type="spellEnd"/>
            <w:r w:rsidRPr="00D13F17">
              <w:rPr>
                <w:color w:val="000000"/>
                <w:sz w:val="20"/>
                <w:szCs w:val="20"/>
              </w:rPr>
              <w:t xml:space="preserve"> комиссии (за период не менее месяца)?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нет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да </w:t>
            </w:r>
          </w:p>
        </w:tc>
      </w:tr>
      <w:tr w:rsidR="009B6EA8" w:rsidRPr="00D13F17" w:rsidTr="0011135D">
        <w:trPr>
          <w:trHeight w:val="247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  <w:tr w:rsidR="009B6EA8" w:rsidRPr="00D13F17" w:rsidTr="0011135D">
        <w:trPr>
          <w:trHeight w:val="109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Проводится ли уборка помещений после каждого приема пищи?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  <w:tr w:rsidR="009B6EA8" w:rsidRPr="00D13F17" w:rsidTr="0011135D">
        <w:trPr>
          <w:trHeight w:val="247"/>
        </w:trPr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619" w:type="dxa"/>
          </w:tcPr>
          <w:p w:rsidR="009B6EA8" w:rsidRPr="00D13F17" w:rsidRDefault="009B6EA8" w:rsidP="0011135D">
            <w:pPr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А) да </w:t>
            </w:r>
          </w:p>
        </w:tc>
      </w:tr>
      <w:tr w:rsidR="009B6EA8" w:rsidRPr="00D13F17" w:rsidTr="0011135D">
        <w:trPr>
          <w:trHeight w:val="109"/>
        </w:trPr>
        <w:tc>
          <w:tcPr>
            <w:tcW w:w="9238" w:type="dxa"/>
            <w:gridSpan w:val="2"/>
          </w:tcPr>
          <w:p w:rsidR="009B6EA8" w:rsidRPr="00D13F17" w:rsidRDefault="009B6EA8" w:rsidP="0011135D">
            <w:pPr>
              <w:adjustRightInd w:val="0"/>
              <w:rPr>
                <w:color w:val="000000"/>
                <w:sz w:val="20"/>
                <w:szCs w:val="20"/>
              </w:rPr>
            </w:pPr>
            <w:r w:rsidRPr="00D13F17">
              <w:rPr>
                <w:color w:val="000000"/>
                <w:sz w:val="20"/>
                <w:szCs w:val="20"/>
              </w:rPr>
              <w:t xml:space="preserve">Б) нет </w:t>
            </w:r>
          </w:p>
        </w:tc>
      </w:tr>
    </w:tbl>
    <w:p w:rsidR="009B6EA8" w:rsidRPr="00D13F17" w:rsidRDefault="009B6EA8" w:rsidP="009B6EA8">
      <w:pPr>
        <w:pStyle w:val="Default"/>
        <w:rPr>
          <w:color w:val="auto"/>
          <w:sz w:val="20"/>
          <w:szCs w:val="20"/>
        </w:rPr>
      </w:pPr>
    </w:p>
    <w:p w:rsidR="003F11AC" w:rsidRPr="009B6EA8" w:rsidRDefault="003F11AC" w:rsidP="009B6EA8">
      <w:bookmarkStart w:id="0" w:name="_GoBack"/>
      <w:bookmarkEnd w:id="0"/>
    </w:p>
    <w:sectPr w:rsidR="003F11AC" w:rsidRPr="009B6EA8" w:rsidSect="00A5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79E"/>
    <w:multiLevelType w:val="hybridMultilevel"/>
    <w:tmpl w:val="02D2B23E"/>
    <w:lvl w:ilvl="0" w:tplc="8A126B12">
      <w:start w:val="7"/>
      <w:numFmt w:val="decimal"/>
      <w:lvlText w:val="%1."/>
      <w:lvlJc w:val="left"/>
      <w:pPr>
        <w:ind w:left="1394" w:hanging="218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ru-RU" w:bidi="ru-RU"/>
      </w:rPr>
    </w:lvl>
    <w:lvl w:ilvl="1" w:tplc="0174236E">
      <w:numFmt w:val="bullet"/>
      <w:lvlText w:val="•"/>
      <w:lvlJc w:val="left"/>
      <w:pPr>
        <w:ind w:left="2316" w:hanging="218"/>
      </w:pPr>
      <w:rPr>
        <w:lang w:val="ru-RU" w:eastAsia="ru-RU" w:bidi="ru-RU"/>
      </w:rPr>
    </w:lvl>
    <w:lvl w:ilvl="2" w:tplc="BC2C9958">
      <w:numFmt w:val="bullet"/>
      <w:lvlText w:val="•"/>
      <w:lvlJc w:val="left"/>
      <w:pPr>
        <w:ind w:left="3232" w:hanging="218"/>
      </w:pPr>
      <w:rPr>
        <w:lang w:val="ru-RU" w:eastAsia="ru-RU" w:bidi="ru-RU"/>
      </w:rPr>
    </w:lvl>
    <w:lvl w:ilvl="3" w:tplc="5D68CC8C">
      <w:numFmt w:val="bullet"/>
      <w:lvlText w:val="•"/>
      <w:lvlJc w:val="left"/>
      <w:pPr>
        <w:ind w:left="4148" w:hanging="218"/>
      </w:pPr>
      <w:rPr>
        <w:lang w:val="ru-RU" w:eastAsia="ru-RU" w:bidi="ru-RU"/>
      </w:rPr>
    </w:lvl>
    <w:lvl w:ilvl="4" w:tplc="A3D813D0">
      <w:numFmt w:val="bullet"/>
      <w:lvlText w:val="•"/>
      <w:lvlJc w:val="left"/>
      <w:pPr>
        <w:ind w:left="5064" w:hanging="218"/>
      </w:pPr>
      <w:rPr>
        <w:lang w:val="ru-RU" w:eastAsia="ru-RU" w:bidi="ru-RU"/>
      </w:rPr>
    </w:lvl>
    <w:lvl w:ilvl="5" w:tplc="877ABCE8">
      <w:numFmt w:val="bullet"/>
      <w:lvlText w:val="•"/>
      <w:lvlJc w:val="left"/>
      <w:pPr>
        <w:ind w:left="5980" w:hanging="218"/>
      </w:pPr>
      <w:rPr>
        <w:lang w:val="ru-RU" w:eastAsia="ru-RU" w:bidi="ru-RU"/>
      </w:rPr>
    </w:lvl>
    <w:lvl w:ilvl="6" w:tplc="85D84F22">
      <w:numFmt w:val="bullet"/>
      <w:lvlText w:val="•"/>
      <w:lvlJc w:val="left"/>
      <w:pPr>
        <w:ind w:left="6896" w:hanging="218"/>
      </w:pPr>
      <w:rPr>
        <w:lang w:val="ru-RU" w:eastAsia="ru-RU" w:bidi="ru-RU"/>
      </w:rPr>
    </w:lvl>
    <w:lvl w:ilvl="7" w:tplc="5614D7E4">
      <w:numFmt w:val="bullet"/>
      <w:lvlText w:val="•"/>
      <w:lvlJc w:val="left"/>
      <w:pPr>
        <w:ind w:left="7812" w:hanging="218"/>
      </w:pPr>
      <w:rPr>
        <w:lang w:val="ru-RU" w:eastAsia="ru-RU" w:bidi="ru-RU"/>
      </w:rPr>
    </w:lvl>
    <w:lvl w:ilvl="8" w:tplc="DB747A44">
      <w:numFmt w:val="bullet"/>
      <w:lvlText w:val="•"/>
      <w:lvlJc w:val="left"/>
      <w:pPr>
        <w:ind w:left="8728" w:hanging="218"/>
      </w:pPr>
      <w:rPr>
        <w:lang w:val="ru-RU" w:eastAsia="ru-RU" w:bidi="ru-RU"/>
      </w:rPr>
    </w:lvl>
  </w:abstractNum>
  <w:abstractNum w:abstractNumId="1">
    <w:nsid w:val="1F246D94"/>
    <w:multiLevelType w:val="hybridMultilevel"/>
    <w:tmpl w:val="14BCE1A4"/>
    <w:lvl w:ilvl="0" w:tplc="E4809AC6">
      <w:start w:val="8"/>
      <w:numFmt w:val="decimal"/>
      <w:lvlText w:val="%1."/>
      <w:lvlJc w:val="left"/>
      <w:pPr>
        <w:ind w:left="891" w:hanging="218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ru-RU" w:bidi="ru-RU"/>
      </w:rPr>
    </w:lvl>
    <w:lvl w:ilvl="1" w:tplc="4B1CD38E">
      <w:numFmt w:val="bullet"/>
      <w:lvlText w:val="•"/>
      <w:lvlJc w:val="left"/>
      <w:pPr>
        <w:ind w:left="1866" w:hanging="218"/>
      </w:pPr>
      <w:rPr>
        <w:lang w:val="ru-RU" w:eastAsia="ru-RU" w:bidi="ru-RU"/>
      </w:rPr>
    </w:lvl>
    <w:lvl w:ilvl="2" w:tplc="711A54D8">
      <w:numFmt w:val="bullet"/>
      <w:lvlText w:val="•"/>
      <w:lvlJc w:val="left"/>
      <w:pPr>
        <w:ind w:left="2832" w:hanging="218"/>
      </w:pPr>
      <w:rPr>
        <w:lang w:val="ru-RU" w:eastAsia="ru-RU" w:bidi="ru-RU"/>
      </w:rPr>
    </w:lvl>
    <w:lvl w:ilvl="3" w:tplc="37BA5536">
      <w:numFmt w:val="bullet"/>
      <w:lvlText w:val="•"/>
      <w:lvlJc w:val="left"/>
      <w:pPr>
        <w:ind w:left="3798" w:hanging="218"/>
      </w:pPr>
      <w:rPr>
        <w:lang w:val="ru-RU" w:eastAsia="ru-RU" w:bidi="ru-RU"/>
      </w:rPr>
    </w:lvl>
    <w:lvl w:ilvl="4" w:tplc="92928788">
      <w:numFmt w:val="bullet"/>
      <w:lvlText w:val="•"/>
      <w:lvlJc w:val="left"/>
      <w:pPr>
        <w:ind w:left="4764" w:hanging="218"/>
      </w:pPr>
      <w:rPr>
        <w:lang w:val="ru-RU" w:eastAsia="ru-RU" w:bidi="ru-RU"/>
      </w:rPr>
    </w:lvl>
    <w:lvl w:ilvl="5" w:tplc="D18EE06E">
      <w:numFmt w:val="bullet"/>
      <w:lvlText w:val="•"/>
      <w:lvlJc w:val="left"/>
      <w:pPr>
        <w:ind w:left="5730" w:hanging="218"/>
      </w:pPr>
      <w:rPr>
        <w:lang w:val="ru-RU" w:eastAsia="ru-RU" w:bidi="ru-RU"/>
      </w:rPr>
    </w:lvl>
    <w:lvl w:ilvl="6" w:tplc="6056462E">
      <w:numFmt w:val="bullet"/>
      <w:lvlText w:val="•"/>
      <w:lvlJc w:val="left"/>
      <w:pPr>
        <w:ind w:left="6696" w:hanging="218"/>
      </w:pPr>
      <w:rPr>
        <w:lang w:val="ru-RU" w:eastAsia="ru-RU" w:bidi="ru-RU"/>
      </w:rPr>
    </w:lvl>
    <w:lvl w:ilvl="7" w:tplc="CCE62334">
      <w:numFmt w:val="bullet"/>
      <w:lvlText w:val="•"/>
      <w:lvlJc w:val="left"/>
      <w:pPr>
        <w:ind w:left="7662" w:hanging="218"/>
      </w:pPr>
      <w:rPr>
        <w:lang w:val="ru-RU" w:eastAsia="ru-RU" w:bidi="ru-RU"/>
      </w:rPr>
    </w:lvl>
    <w:lvl w:ilvl="8" w:tplc="D888844E">
      <w:numFmt w:val="bullet"/>
      <w:lvlText w:val="•"/>
      <w:lvlJc w:val="left"/>
      <w:pPr>
        <w:ind w:left="8628" w:hanging="218"/>
      </w:pPr>
      <w:rPr>
        <w:lang w:val="ru-RU" w:eastAsia="ru-RU" w:bidi="ru-RU"/>
      </w:rPr>
    </w:lvl>
  </w:abstractNum>
  <w:abstractNum w:abstractNumId="2">
    <w:nsid w:val="330F05AB"/>
    <w:multiLevelType w:val="hybridMultilevel"/>
    <w:tmpl w:val="3AC4DEC0"/>
    <w:lvl w:ilvl="0" w:tplc="1EE82FDA">
      <w:start w:val="1"/>
      <w:numFmt w:val="decimal"/>
      <w:lvlText w:val="%1."/>
      <w:lvlJc w:val="left"/>
      <w:pPr>
        <w:ind w:left="904" w:hanging="259"/>
      </w:pPr>
      <w:rPr>
        <w:w w:val="94"/>
        <w:lang w:val="ru-RU" w:eastAsia="ru-RU" w:bidi="ru-RU"/>
      </w:rPr>
    </w:lvl>
    <w:lvl w:ilvl="1" w:tplc="1FE641CA">
      <w:numFmt w:val="bullet"/>
      <w:lvlText w:val="•"/>
      <w:lvlJc w:val="left"/>
      <w:pPr>
        <w:ind w:left="1866" w:hanging="259"/>
      </w:pPr>
      <w:rPr>
        <w:lang w:val="ru-RU" w:eastAsia="ru-RU" w:bidi="ru-RU"/>
      </w:rPr>
    </w:lvl>
    <w:lvl w:ilvl="2" w:tplc="5C36E9E2">
      <w:numFmt w:val="bullet"/>
      <w:lvlText w:val="•"/>
      <w:lvlJc w:val="left"/>
      <w:pPr>
        <w:ind w:left="2832" w:hanging="259"/>
      </w:pPr>
      <w:rPr>
        <w:lang w:val="ru-RU" w:eastAsia="ru-RU" w:bidi="ru-RU"/>
      </w:rPr>
    </w:lvl>
    <w:lvl w:ilvl="3" w:tplc="2C58AFAA">
      <w:numFmt w:val="bullet"/>
      <w:lvlText w:val="•"/>
      <w:lvlJc w:val="left"/>
      <w:pPr>
        <w:ind w:left="3798" w:hanging="259"/>
      </w:pPr>
      <w:rPr>
        <w:lang w:val="ru-RU" w:eastAsia="ru-RU" w:bidi="ru-RU"/>
      </w:rPr>
    </w:lvl>
    <w:lvl w:ilvl="4" w:tplc="B7B888E0">
      <w:numFmt w:val="bullet"/>
      <w:lvlText w:val="•"/>
      <w:lvlJc w:val="left"/>
      <w:pPr>
        <w:ind w:left="4764" w:hanging="259"/>
      </w:pPr>
      <w:rPr>
        <w:lang w:val="ru-RU" w:eastAsia="ru-RU" w:bidi="ru-RU"/>
      </w:rPr>
    </w:lvl>
    <w:lvl w:ilvl="5" w:tplc="68F4E422">
      <w:numFmt w:val="bullet"/>
      <w:lvlText w:val="•"/>
      <w:lvlJc w:val="left"/>
      <w:pPr>
        <w:ind w:left="5730" w:hanging="259"/>
      </w:pPr>
      <w:rPr>
        <w:lang w:val="ru-RU" w:eastAsia="ru-RU" w:bidi="ru-RU"/>
      </w:rPr>
    </w:lvl>
    <w:lvl w:ilvl="6" w:tplc="8F565BB6">
      <w:numFmt w:val="bullet"/>
      <w:lvlText w:val="•"/>
      <w:lvlJc w:val="left"/>
      <w:pPr>
        <w:ind w:left="6696" w:hanging="259"/>
      </w:pPr>
      <w:rPr>
        <w:lang w:val="ru-RU" w:eastAsia="ru-RU" w:bidi="ru-RU"/>
      </w:rPr>
    </w:lvl>
    <w:lvl w:ilvl="7" w:tplc="EB968728">
      <w:numFmt w:val="bullet"/>
      <w:lvlText w:val="•"/>
      <w:lvlJc w:val="left"/>
      <w:pPr>
        <w:ind w:left="7662" w:hanging="259"/>
      </w:pPr>
      <w:rPr>
        <w:lang w:val="ru-RU" w:eastAsia="ru-RU" w:bidi="ru-RU"/>
      </w:rPr>
    </w:lvl>
    <w:lvl w:ilvl="8" w:tplc="845E74C4">
      <w:numFmt w:val="bullet"/>
      <w:lvlText w:val="•"/>
      <w:lvlJc w:val="left"/>
      <w:pPr>
        <w:ind w:left="8628" w:hanging="259"/>
      </w:pPr>
      <w:rPr>
        <w:lang w:val="ru-RU" w:eastAsia="ru-RU" w:bidi="ru-RU"/>
      </w:rPr>
    </w:lvl>
  </w:abstractNum>
  <w:abstractNum w:abstractNumId="3">
    <w:nsid w:val="74694355"/>
    <w:multiLevelType w:val="hybridMultilevel"/>
    <w:tmpl w:val="C944AE4A"/>
    <w:lvl w:ilvl="0" w:tplc="004E1C06">
      <w:start w:val="3"/>
      <w:numFmt w:val="decimal"/>
      <w:lvlText w:val="%1."/>
      <w:lvlJc w:val="left"/>
      <w:pPr>
        <w:ind w:left="861" w:hanging="223"/>
      </w:pPr>
      <w:rPr>
        <w:w w:val="103"/>
        <w:lang w:val="ru-RU" w:eastAsia="ru-RU" w:bidi="ru-RU"/>
      </w:rPr>
    </w:lvl>
    <w:lvl w:ilvl="1" w:tplc="926CCCC8">
      <w:numFmt w:val="bullet"/>
      <w:lvlText w:val="•"/>
      <w:lvlJc w:val="left"/>
      <w:pPr>
        <w:ind w:left="1830" w:hanging="223"/>
      </w:pPr>
      <w:rPr>
        <w:lang w:val="ru-RU" w:eastAsia="ru-RU" w:bidi="ru-RU"/>
      </w:rPr>
    </w:lvl>
    <w:lvl w:ilvl="2" w:tplc="8D98A09E">
      <w:numFmt w:val="bullet"/>
      <w:lvlText w:val="•"/>
      <w:lvlJc w:val="left"/>
      <w:pPr>
        <w:ind w:left="2800" w:hanging="223"/>
      </w:pPr>
      <w:rPr>
        <w:lang w:val="ru-RU" w:eastAsia="ru-RU" w:bidi="ru-RU"/>
      </w:rPr>
    </w:lvl>
    <w:lvl w:ilvl="3" w:tplc="4CE43BCE">
      <w:numFmt w:val="bullet"/>
      <w:lvlText w:val="•"/>
      <w:lvlJc w:val="left"/>
      <w:pPr>
        <w:ind w:left="3770" w:hanging="223"/>
      </w:pPr>
      <w:rPr>
        <w:lang w:val="ru-RU" w:eastAsia="ru-RU" w:bidi="ru-RU"/>
      </w:rPr>
    </w:lvl>
    <w:lvl w:ilvl="4" w:tplc="AFEC8B90">
      <w:numFmt w:val="bullet"/>
      <w:lvlText w:val="•"/>
      <w:lvlJc w:val="left"/>
      <w:pPr>
        <w:ind w:left="4740" w:hanging="223"/>
      </w:pPr>
      <w:rPr>
        <w:lang w:val="ru-RU" w:eastAsia="ru-RU" w:bidi="ru-RU"/>
      </w:rPr>
    </w:lvl>
    <w:lvl w:ilvl="5" w:tplc="9F34F7CC">
      <w:numFmt w:val="bullet"/>
      <w:lvlText w:val="•"/>
      <w:lvlJc w:val="left"/>
      <w:pPr>
        <w:ind w:left="5710" w:hanging="223"/>
      </w:pPr>
      <w:rPr>
        <w:lang w:val="ru-RU" w:eastAsia="ru-RU" w:bidi="ru-RU"/>
      </w:rPr>
    </w:lvl>
    <w:lvl w:ilvl="6" w:tplc="DCCC2904">
      <w:numFmt w:val="bullet"/>
      <w:lvlText w:val="•"/>
      <w:lvlJc w:val="left"/>
      <w:pPr>
        <w:ind w:left="6680" w:hanging="223"/>
      </w:pPr>
      <w:rPr>
        <w:lang w:val="ru-RU" w:eastAsia="ru-RU" w:bidi="ru-RU"/>
      </w:rPr>
    </w:lvl>
    <w:lvl w:ilvl="7" w:tplc="E44E3B8C">
      <w:numFmt w:val="bullet"/>
      <w:lvlText w:val="•"/>
      <w:lvlJc w:val="left"/>
      <w:pPr>
        <w:ind w:left="7650" w:hanging="223"/>
      </w:pPr>
      <w:rPr>
        <w:lang w:val="ru-RU" w:eastAsia="ru-RU" w:bidi="ru-RU"/>
      </w:rPr>
    </w:lvl>
    <w:lvl w:ilvl="8" w:tplc="C0900D52">
      <w:numFmt w:val="bullet"/>
      <w:lvlText w:val="•"/>
      <w:lvlJc w:val="left"/>
      <w:pPr>
        <w:ind w:left="8620" w:hanging="223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A8"/>
    <w:rsid w:val="003F11AC"/>
    <w:rsid w:val="009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6EA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9B6EA8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9B6EA8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6EA8"/>
  </w:style>
  <w:style w:type="table" w:customStyle="1" w:styleId="TableNormal">
    <w:name w:val="Table Normal"/>
    <w:uiPriority w:val="2"/>
    <w:semiHidden/>
    <w:qFormat/>
    <w:rsid w:val="009B6EA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6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B6EA8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semiHidden/>
    <w:rsid w:val="009B6EA8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9B6EA8"/>
    <w:pPr>
      <w:ind w:left="68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6EA8"/>
  </w:style>
  <w:style w:type="table" w:customStyle="1" w:styleId="TableNormal">
    <w:name w:val="Table Normal"/>
    <w:uiPriority w:val="2"/>
    <w:semiHidden/>
    <w:qFormat/>
    <w:rsid w:val="009B6EA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6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данзан</dc:creator>
  <cp:lastModifiedBy>данзан</cp:lastModifiedBy>
  <cp:revision>1</cp:revision>
  <dcterms:created xsi:type="dcterms:W3CDTF">2021-09-20T21:47:00Z</dcterms:created>
  <dcterms:modified xsi:type="dcterms:W3CDTF">2021-09-20T21:53:00Z</dcterms:modified>
</cp:coreProperties>
</file>